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6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134"/>
        <w:gridCol w:w="1843"/>
        <w:gridCol w:w="5954"/>
        <w:gridCol w:w="4394"/>
        <w:gridCol w:w="1501"/>
      </w:tblGrid>
      <w:tr w:rsidR="00A06425" w:rsidRPr="00A06425" w:rsidTr="00A03D3D">
        <w:tc>
          <w:tcPr>
            <w:tcW w:w="15672" w:type="dxa"/>
            <w:gridSpan w:val="6"/>
            <w:shd w:val="clear" w:color="auto" w:fill="auto"/>
            <w:vAlign w:val="center"/>
          </w:tcPr>
          <w:p w:rsidR="00A06425" w:rsidRPr="007D2C8D" w:rsidRDefault="00A06425" w:rsidP="007D2C8D">
            <w:pPr>
              <w:spacing w:before="120" w:after="120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552985">
              <w:rPr>
                <w:rFonts w:ascii="Calibri" w:hAnsi="Calibri" w:cs="Calibri"/>
                <w:i/>
                <w:sz w:val="22"/>
                <w:szCs w:val="22"/>
              </w:rPr>
              <w:t>Raport za IV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proofErr w:type="spellStart"/>
            <w:r w:rsidR="007D2C8D" w:rsidRPr="007D2C8D">
              <w:rPr>
                <w:rFonts w:ascii="Calibri" w:hAnsi="Calibri" w:cs="Calibri"/>
                <w:b/>
                <w:i/>
                <w:sz w:val="22"/>
                <w:szCs w:val="22"/>
              </w:rPr>
              <w:t>Hereditas</w:t>
            </w:r>
            <w:proofErr w:type="spellEnd"/>
            <w:r w:rsidR="007D2C8D" w:rsidRPr="007D2C8D">
              <w:rPr>
                <w:rFonts w:ascii="Calibri" w:hAnsi="Calibri" w:cs="Calibri"/>
                <w:b/>
                <w:i/>
                <w:sz w:val="22"/>
                <w:szCs w:val="22"/>
              </w:rPr>
              <w:t>. Digitalizacja</w:t>
            </w:r>
            <w:r w:rsidR="007D2C8D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i udostępnianie zbiorów Muzeum </w:t>
            </w:r>
            <w:r w:rsidR="007D2C8D" w:rsidRPr="007D2C8D">
              <w:rPr>
                <w:rFonts w:ascii="Calibri" w:hAnsi="Calibri" w:cs="Calibri"/>
                <w:b/>
                <w:i/>
                <w:sz w:val="22"/>
                <w:szCs w:val="22"/>
              </w:rPr>
              <w:t>Narodowego w Warszawie</w:t>
            </w:r>
            <w:r w:rsidR="00FA64B4"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197941" w:rsidRPr="00197941">
              <w:rPr>
                <w:rFonts w:ascii="Calibri" w:hAnsi="Calibri" w:cs="Calibri"/>
                <w:i/>
                <w:sz w:val="22"/>
                <w:szCs w:val="22"/>
              </w:rPr>
              <w:t>Minister Kultury i Dziedzictwa Narodowego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7D2C8D">
              <w:rPr>
                <w:rFonts w:ascii="Calibri" w:hAnsi="Calibri" w:cs="Calibri"/>
                <w:i/>
                <w:sz w:val="22"/>
                <w:szCs w:val="22"/>
              </w:rPr>
              <w:t>Muzeum Narodowe w Warszawie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A03D3D">
        <w:tc>
          <w:tcPr>
            <w:tcW w:w="84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171C33" w:rsidRPr="00A06425" w:rsidTr="00552985">
        <w:trPr>
          <w:trHeight w:val="963"/>
        </w:trPr>
        <w:tc>
          <w:tcPr>
            <w:tcW w:w="846" w:type="dxa"/>
            <w:shd w:val="clear" w:color="auto" w:fill="auto"/>
          </w:tcPr>
          <w:p w:rsidR="00171C33" w:rsidRPr="00A03D3D" w:rsidRDefault="00171C33" w:rsidP="00A03D3D">
            <w:pPr>
              <w:pStyle w:val="Akapitzlist"/>
              <w:numPr>
                <w:ilvl w:val="0"/>
                <w:numId w:val="10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3D3D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71C33" w:rsidRDefault="00171C33" w:rsidP="00171C3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33" w:rsidRPr="00BD2E76" w:rsidRDefault="007D2C8D" w:rsidP="00171C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D2C8D">
              <w:rPr>
                <w:rFonts w:ascii="Calibri" w:hAnsi="Calibri" w:cs="Calibri"/>
                <w:color w:val="000000"/>
                <w:sz w:val="22"/>
                <w:szCs w:val="22"/>
              </w:rPr>
              <w:t>2. Postęp finansowy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33" w:rsidRPr="00171C33" w:rsidRDefault="007D2C8D" w:rsidP="00552985">
            <w:pPr>
              <w:rPr>
                <w:rFonts w:ascii="Calibri" w:hAnsi="Calibri" w:cs="Calibri"/>
                <w:sz w:val="22"/>
                <w:szCs w:val="22"/>
              </w:rPr>
            </w:pPr>
            <w:r w:rsidRPr="007D2C8D">
              <w:rPr>
                <w:rFonts w:ascii="Calibri" w:hAnsi="Calibri" w:cs="Calibri"/>
                <w:sz w:val="22"/>
                <w:szCs w:val="22"/>
              </w:rPr>
              <w:t>W kolumnie „wartość środków wydatkowanych” nieprawidł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owo wykazano wartość  wskaźnika nr </w:t>
            </w:r>
            <w:bookmarkStart w:id="0" w:name="_GoBack"/>
            <w:bookmarkEnd w:id="0"/>
            <w:r w:rsidRPr="007D2C8D">
              <w:rPr>
                <w:rFonts w:ascii="Calibri" w:hAnsi="Calibri" w:cs="Calibri"/>
                <w:sz w:val="22"/>
                <w:szCs w:val="22"/>
              </w:rPr>
              <w:t>3. Jeżeli nie zmieniono całkowitego kosztu projektu w ostatnim kwartale, wartość musi być większa lub równa wartości wykazanej w poprzednim dniu raportowania.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33" w:rsidRPr="00171C33" w:rsidRDefault="007D2C8D" w:rsidP="00171C33">
            <w:pPr>
              <w:rPr>
                <w:rFonts w:ascii="Calibri" w:hAnsi="Calibri" w:cs="Calibri"/>
                <w:sz w:val="22"/>
                <w:szCs w:val="22"/>
              </w:rPr>
            </w:pPr>
            <w:r w:rsidRPr="007D2C8D"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1501" w:type="dxa"/>
          </w:tcPr>
          <w:p w:rsidR="00171C33" w:rsidRPr="00A06425" w:rsidRDefault="00171C33" w:rsidP="00171C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8675C5"/>
    <w:multiLevelType w:val="hybridMultilevel"/>
    <w:tmpl w:val="AA086A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2074976"/>
    <w:multiLevelType w:val="hybridMultilevel"/>
    <w:tmpl w:val="D7989938"/>
    <w:lvl w:ilvl="0" w:tplc="7FE27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5D683E"/>
    <w:multiLevelType w:val="hybridMultilevel"/>
    <w:tmpl w:val="C5D88A74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8"/>
  </w:num>
  <w:num w:numId="7">
    <w:abstractNumId w:val="7"/>
  </w:num>
  <w:num w:numId="8">
    <w:abstractNumId w:val="4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6055A"/>
    <w:rsid w:val="00085E47"/>
    <w:rsid w:val="000A1250"/>
    <w:rsid w:val="000D7457"/>
    <w:rsid w:val="000F6F55"/>
    <w:rsid w:val="00140BE8"/>
    <w:rsid w:val="00171C33"/>
    <w:rsid w:val="00176026"/>
    <w:rsid w:val="001858AB"/>
    <w:rsid w:val="0019648E"/>
    <w:rsid w:val="00197941"/>
    <w:rsid w:val="00212F89"/>
    <w:rsid w:val="002164C0"/>
    <w:rsid w:val="002479F8"/>
    <w:rsid w:val="002715B2"/>
    <w:rsid w:val="00295057"/>
    <w:rsid w:val="002F2AF5"/>
    <w:rsid w:val="003061C8"/>
    <w:rsid w:val="003124D1"/>
    <w:rsid w:val="00313590"/>
    <w:rsid w:val="003B4105"/>
    <w:rsid w:val="004019A4"/>
    <w:rsid w:val="004360D8"/>
    <w:rsid w:val="004A5502"/>
    <w:rsid w:val="004D086F"/>
    <w:rsid w:val="00541AF8"/>
    <w:rsid w:val="00552985"/>
    <w:rsid w:val="00557DB3"/>
    <w:rsid w:val="00597A3C"/>
    <w:rsid w:val="005F6527"/>
    <w:rsid w:val="006705EC"/>
    <w:rsid w:val="006E16E9"/>
    <w:rsid w:val="00712FC7"/>
    <w:rsid w:val="007B79EA"/>
    <w:rsid w:val="007D2C8D"/>
    <w:rsid w:val="00807385"/>
    <w:rsid w:val="008109E2"/>
    <w:rsid w:val="008B0A38"/>
    <w:rsid w:val="00944932"/>
    <w:rsid w:val="0099386F"/>
    <w:rsid w:val="009A3EB0"/>
    <w:rsid w:val="009E5FDB"/>
    <w:rsid w:val="009F2261"/>
    <w:rsid w:val="00A03D3D"/>
    <w:rsid w:val="00A06425"/>
    <w:rsid w:val="00A7567F"/>
    <w:rsid w:val="00A96A95"/>
    <w:rsid w:val="00AA15F9"/>
    <w:rsid w:val="00AC7796"/>
    <w:rsid w:val="00B63E18"/>
    <w:rsid w:val="00B871B6"/>
    <w:rsid w:val="00BD2E76"/>
    <w:rsid w:val="00C60612"/>
    <w:rsid w:val="00C64B1B"/>
    <w:rsid w:val="00C74E55"/>
    <w:rsid w:val="00CD5EB0"/>
    <w:rsid w:val="00D36466"/>
    <w:rsid w:val="00D8480D"/>
    <w:rsid w:val="00D8589A"/>
    <w:rsid w:val="00DD16F6"/>
    <w:rsid w:val="00E14C33"/>
    <w:rsid w:val="00E25D8C"/>
    <w:rsid w:val="00E321D5"/>
    <w:rsid w:val="00E62F4E"/>
    <w:rsid w:val="00EB40BC"/>
    <w:rsid w:val="00F86FB0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Karczmarczyk Sylwia</cp:lastModifiedBy>
  <cp:revision>11</cp:revision>
  <dcterms:created xsi:type="dcterms:W3CDTF">2020-11-03T12:06:00Z</dcterms:created>
  <dcterms:modified xsi:type="dcterms:W3CDTF">2021-02-12T09:31:00Z</dcterms:modified>
</cp:coreProperties>
</file>